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53" w:rsidRDefault="005F3AA0" w:rsidP="005F3AA0">
      <w:pPr>
        <w:spacing w:after="0" w:line="240" w:lineRule="auto"/>
        <w:jc w:val="center"/>
        <w:rPr>
          <w:b/>
          <w:sz w:val="28"/>
          <w:szCs w:val="28"/>
          <w:lang w:val="ro-MO"/>
        </w:rPr>
      </w:pPr>
      <w:proofErr w:type="spellStart"/>
      <w:r w:rsidRPr="005F3AA0">
        <w:rPr>
          <w:b/>
          <w:sz w:val="28"/>
          <w:szCs w:val="28"/>
        </w:rPr>
        <w:t>Lista</w:t>
      </w:r>
      <w:proofErr w:type="spellEnd"/>
      <w:r w:rsidRPr="005F3AA0">
        <w:rPr>
          <w:b/>
          <w:sz w:val="28"/>
          <w:szCs w:val="28"/>
        </w:rPr>
        <w:t xml:space="preserve"> </w:t>
      </w:r>
      <w:proofErr w:type="spellStart"/>
      <w:r w:rsidRPr="005F3AA0">
        <w:rPr>
          <w:b/>
          <w:sz w:val="28"/>
          <w:szCs w:val="28"/>
        </w:rPr>
        <w:t>publicațiilor</w:t>
      </w:r>
      <w:proofErr w:type="spellEnd"/>
      <w:r w:rsidRPr="005F3AA0">
        <w:rPr>
          <w:b/>
          <w:sz w:val="28"/>
          <w:szCs w:val="28"/>
        </w:rPr>
        <w:t xml:space="preserve"> </w:t>
      </w:r>
      <w:proofErr w:type="spellStart"/>
      <w:r w:rsidRPr="005F3AA0">
        <w:rPr>
          <w:b/>
          <w:sz w:val="28"/>
          <w:szCs w:val="28"/>
        </w:rPr>
        <w:t>studenților</w:t>
      </w:r>
      <w:proofErr w:type="spellEnd"/>
      <w:r w:rsidRPr="005F3AA0">
        <w:rPr>
          <w:b/>
          <w:sz w:val="28"/>
          <w:szCs w:val="28"/>
        </w:rPr>
        <w:t xml:space="preserve"> </w:t>
      </w:r>
      <w:proofErr w:type="spellStart"/>
      <w:r w:rsidRPr="005F3AA0">
        <w:rPr>
          <w:b/>
          <w:sz w:val="28"/>
          <w:szCs w:val="28"/>
        </w:rPr>
        <w:t>cercul</w:t>
      </w:r>
      <w:proofErr w:type="spellEnd"/>
      <w:r w:rsidR="00E44953">
        <w:rPr>
          <w:b/>
          <w:sz w:val="28"/>
          <w:szCs w:val="28"/>
          <w:lang w:val="ro-MO"/>
        </w:rPr>
        <w:t>ui</w:t>
      </w:r>
      <w:r w:rsidRPr="005F3AA0">
        <w:rPr>
          <w:b/>
          <w:sz w:val="28"/>
          <w:szCs w:val="28"/>
        </w:rPr>
        <w:t xml:space="preserve"> </w:t>
      </w:r>
      <w:proofErr w:type="spellStart"/>
      <w:r w:rsidRPr="005F3AA0">
        <w:rPr>
          <w:b/>
          <w:sz w:val="28"/>
          <w:szCs w:val="28"/>
        </w:rPr>
        <w:t>ștințific</w:t>
      </w:r>
      <w:proofErr w:type="spellEnd"/>
      <w:r w:rsidRPr="005F3AA0">
        <w:rPr>
          <w:b/>
          <w:sz w:val="28"/>
          <w:szCs w:val="28"/>
        </w:rPr>
        <w:t xml:space="preserve"> </w:t>
      </w:r>
      <w:proofErr w:type="spellStart"/>
      <w:r w:rsidRPr="005F3AA0">
        <w:rPr>
          <w:b/>
          <w:sz w:val="28"/>
          <w:szCs w:val="28"/>
        </w:rPr>
        <w:t>studențesc</w:t>
      </w:r>
      <w:proofErr w:type="spellEnd"/>
      <w:r w:rsidRPr="005F3AA0">
        <w:rPr>
          <w:b/>
          <w:sz w:val="28"/>
          <w:szCs w:val="28"/>
        </w:rPr>
        <w:t xml:space="preserve"> </w:t>
      </w:r>
    </w:p>
    <w:p w:rsidR="005F3AA0" w:rsidRPr="005F3AA0" w:rsidRDefault="00E44953" w:rsidP="005F3AA0">
      <w:pPr>
        <w:spacing w:after="0" w:line="240" w:lineRule="auto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al </w:t>
      </w:r>
      <w:proofErr w:type="spellStart"/>
      <w:r w:rsidR="005F3AA0" w:rsidRPr="005F3AA0">
        <w:rPr>
          <w:b/>
          <w:sz w:val="28"/>
          <w:szCs w:val="28"/>
        </w:rPr>
        <w:t>Catedr</w:t>
      </w:r>
      <w:proofErr w:type="spellEnd"/>
      <w:r>
        <w:rPr>
          <w:b/>
          <w:sz w:val="28"/>
          <w:szCs w:val="28"/>
          <w:lang w:val="ro-MO"/>
        </w:rPr>
        <w:t>ei</w:t>
      </w:r>
      <w:r w:rsidR="005F3AA0" w:rsidRPr="005F3AA0">
        <w:rPr>
          <w:b/>
          <w:sz w:val="28"/>
          <w:szCs w:val="28"/>
        </w:rPr>
        <w:t xml:space="preserve"> </w:t>
      </w:r>
      <w:proofErr w:type="spellStart"/>
      <w:r w:rsidR="005F3AA0" w:rsidRPr="005F3AA0">
        <w:rPr>
          <w:b/>
          <w:sz w:val="28"/>
          <w:szCs w:val="28"/>
        </w:rPr>
        <w:t>de</w:t>
      </w:r>
      <w:proofErr w:type="spellEnd"/>
      <w:r w:rsidR="005F3AA0" w:rsidRPr="005F3A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MO"/>
        </w:rPr>
        <w:t>m</w:t>
      </w:r>
      <w:proofErr w:type="spellStart"/>
      <w:r w:rsidR="005F3AA0" w:rsidRPr="005F3AA0">
        <w:rPr>
          <w:b/>
          <w:sz w:val="28"/>
          <w:szCs w:val="28"/>
        </w:rPr>
        <w:t>edicină</w:t>
      </w:r>
      <w:proofErr w:type="spellEnd"/>
      <w:r w:rsidR="005F3AA0" w:rsidRPr="005F3A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MO"/>
        </w:rPr>
        <w:t>s</w:t>
      </w:r>
      <w:proofErr w:type="spellStart"/>
      <w:r w:rsidR="005F3AA0" w:rsidRPr="005F3AA0">
        <w:rPr>
          <w:b/>
          <w:sz w:val="28"/>
          <w:szCs w:val="28"/>
        </w:rPr>
        <w:t>ocială</w:t>
      </w:r>
      <w:proofErr w:type="spellEnd"/>
      <w:r w:rsidR="005F3AA0" w:rsidRPr="005F3AA0">
        <w:rPr>
          <w:b/>
          <w:sz w:val="28"/>
          <w:szCs w:val="28"/>
        </w:rPr>
        <w:t xml:space="preserve"> și </w:t>
      </w:r>
      <w:r>
        <w:rPr>
          <w:b/>
          <w:sz w:val="28"/>
          <w:szCs w:val="28"/>
          <w:lang w:val="ro-MO"/>
        </w:rPr>
        <w:t>m</w:t>
      </w:r>
      <w:bookmarkStart w:id="0" w:name="_GoBack"/>
      <w:bookmarkEnd w:id="0"/>
      <w:proofErr w:type="spellStart"/>
      <w:r w:rsidR="005F3AA0" w:rsidRPr="005F3AA0">
        <w:rPr>
          <w:b/>
          <w:sz w:val="28"/>
          <w:szCs w:val="28"/>
        </w:rPr>
        <w:t>anagement</w:t>
      </w:r>
      <w:proofErr w:type="spellEnd"/>
      <w:r w:rsidR="005F3AA0" w:rsidRPr="005F3AA0">
        <w:rPr>
          <w:b/>
          <w:sz w:val="28"/>
          <w:szCs w:val="28"/>
        </w:rPr>
        <w:t xml:space="preserve"> ,,</w:t>
      </w:r>
      <w:proofErr w:type="spellStart"/>
      <w:r w:rsidR="005F3AA0" w:rsidRPr="005F3AA0">
        <w:rPr>
          <w:b/>
          <w:sz w:val="28"/>
          <w:szCs w:val="28"/>
        </w:rPr>
        <w:t>Nicolae</w:t>
      </w:r>
      <w:proofErr w:type="spellEnd"/>
      <w:r w:rsidR="005F3AA0" w:rsidRPr="005F3AA0">
        <w:rPr>
          <w:b/>
          <w:sz w:val="28"/>
          <w:szCs w:val="28"/>
        </w:rPr>
        <w:t xml:space="preserve"> </w:t>
      </w:r>
      <w:proofErr w:type="spellStart"/>
      <w:r w:rsidR="005F3AA0" w:rsidRPr="005F3AA0">
        <w:rPr>
          <w:b/>
          <w:sz w:val="28"/>
          <w:szCs w:val="28"/>
        </w:rPr>
        <w:t>Testemițanu</w:t>
      </w:r>
      <w:proofErr w:type="spellEnd"/>
      <w:r w:rsidR="005F3AA0" w:rsidRPr="005F3AA0">
        <w:rPr>
          <w:b/>
          <w:sz w:val="28"/>
          <w:szCs w:val="28"/>
        </w:rPr>
        <w:t xml:space="preserve">” </w:t>
      </w:r>
      <w:r w:rsidR="005F3AA0">
        <w:rPr>
          <w:b/>
          <w:sz w:val="28"/>
          <w:szCs w:val="28"/>
          <w:lang w:val="ro-MO"/>
        </w:rPr>
        <w:t>a.u.</w:t>
      </w:r>
      <w:r w:rsidR="005F3AA0" w:rsidRPr="005F3AA0">
        <w:rPr>
          <w:b/>
          <w:sz w:val="28"/>
          <w:szCs w:val="28"/>
        </w:rPr>
        <w:t>2024</w:t>
      </w:r>
      <w:r w:rsidR="005F3AA0">
        <w:rPr>
          <w:b/>
          <w:sz w:val="28"/>
          <w:szCs w:val="28"/>
          <w:lang w:val="ro-MO"/>
        </w:rPr>
        <w:t>-2025</w:t>
      </w:r>
    </w:p>
    <w:p w:rsidR="005F3AA0" w:rsidRDefault="005F3AA0" w:rsidP="005F3AA0">
      <w:pPr>
        <w:spacing w:after="0" w:line="240" w:lineRule="auto"/>
        <w:ind w:left="360"/>
        <w:rPr>
          <w:sz w:val="24"/>
          <w:szCs w:val="24"/>
          <w:lang w:val="en-US"/>
        </w:rPr>
      </w:pPr>
    </w:p>
    <w:p w:rsidR="005F3AA0" w:rsidRPr="005F3AA0" w:rsidRDefault="005F3AA0" w:rsidP="005F3AA0">
      <w:pPr>
        <w:spacing w:after="0" w:line="240" w:lineRule="auto"/>
        <w:ind w:left="360"/>
        <w:rPr>
          <w:sz w:val="24"/>
          <w:szCs w:val="24"/>
          <w:lang w:val="en-US"/>
        </w:rPr>
      </w:pPr>
    </w:p>
    <w:p w:rsidR="005F3AA0" w:rsidRPr="0061337B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61337B">
        <w:rPr>
          <w:b/>
          <w:sz w:val="24"/>
          <w:szCs w:val="24"/>
          <w:lang w:val="en-US"/>
        </w:rPr>
        <w:t xml:space="preserve">CĂLIN, A., </w:t>
      </w:r>
      <w:r w:rsidRPr="0061337B">
        <w:rPr>
          <w:sz w:val="24"/>
          <w:szCs w:val="24"/>
          <w:lang w:val="en-US"/>
        </w:rPr>
        <w:t xml:space="preserve">FERDOHLEB, Alex.., FERDOHLEB, A., </w:t>
      </w:r>
      <w:hyperlink r:id="rId6" w:history="1">
        <w:proofErr w:type="spellStart"/>
        <w:r w:rsidRPr="00621BF2">
          <w:rPr>
            <w:rStyle w:val="af2"/>
            <w:sz w:val="24"/>
            <w:szCs w:val="24"/>
            <w:lang w:val="en-US"/>
          </w:rPr>
          <w:t>Analiza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măsurătorilor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calităţii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vieţii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în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sănătate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comunitară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>,</w:t>
        </w:r>
      </w:hyperlink>
      <w:r w:rsidRPr="0061337B">
        <w:rPr>
          <w:sz w:val="24"/>
          <w:szCs w:val="24"/>
          <w:lang w:val="en-US"/>
        </w:rPr>
        <w:t xml:space="preserve"> </w:t>
      </w:r>
      <w:proofErr w:type="spellStart"/>
      <w:r w:rsidRPr="0061337B">
        <w:rPr>
          <w:sz w:val="24"/>
          <w:szCs w:val="24"/>
          <w:lang w:val="en-US"/>
        </w:rPr>
        <w:t>În</w:t>
      </w:r>
      <w:proofErr w:type="spellEnd"/>
      <w:r w:rsidRPr="0061337B">
        <w:rPr>
          <w:sz w:val="24"/>
          <w:szCs w:val="24"/>
          <w:lang w:val="en-US"/>
        </w:rPr>
        <w:t xml:space="preserve">: </w:t>
      </w:r>
      <w:proofErr w:type="spellStart"/>
      <w:r w:rsidRPr="00EA3A4C">
        <w:rPr>
          <w:i/>
          <w:sz w:val="24"/>
          <w:szCs w:val="24"/>
          <w:lang w:val="en-US"/>
        </w:rPr>
        <w:t>Conferința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științifică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anuală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r w:rsidRPr="00EA3A4C">
        <w:rPr>
          <w:rFonts w:eastAsia="Arial"/>
          <w:i/>
          <w:color w:val="222222"/>
          <w:sz w:val="24"/>
          <w:szCs w:val="24"/>
          <w:highlight w:val="white"/>
          <w:lang w:val="en-US"/>
        </w:rPr>
        <w:t>„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Cercetarea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în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biomedicină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și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sănătate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: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Calitate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,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Excelență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și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Performanță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>”,</w:t>
      </w:r>
      <w:r w:rsidRPr="0061337B">
        <w:rPr>
          <w:sz w:val="24"/>
          <w:szCs w:val="24"/>
          <w:lang w:val="en-US"/>
        </w:rPr>
        <w:t xml:space="preserve"> </w:t>
      </w:r>
      <w:proofErr w:type="spellStart"/>
      <w:r>
        <w:rPr>
          <w:color w:val="222222"/>
          <w:sz w:val="24"/>
          <w:szCs w:val="24"/>
          <w:lang w:val="en-US"/>
        </w:rPr>
        <w:t>Chișinău</w:t>
      </w:r>
      <w:proofErr w:type="spellEnd"/>
      <w:r>
        <w:rPr>
          <w:color w:val="222222"/>
          <w:sz w:val="24"/>
          <w:szCs w:val="24"/>
          <w:lang w:val="en-US"/>
        </w:rPr>
        <w:t xml:space="preserve">, 16-18 </w:t>
      </w:r>
      <w:proofErr w:type="spellStart"/>
      <w:r>
        <w:rPr>
          <w:color w:val="222222"/>
          <w:sz w:val="24"/>
          <w:szCs w:val="24"/>
          <w:lang w:val="en-US"/>
        </w:rPr>
        <w:t>octombrie</w:t>
      </w:r>
      <w:proofErr w:type="spellEnd"/>
      <w:r>
        <w:rPr>
          <w:color w:val="222222"/>
          <w:sz w:val="24"/>
          <w:szCs w:val="24"/>
          <w:lang w:val="en-US"/>
        </w:rPr>
        <w:t xml:space="preserve"> 2024,</w:t>
      </w:r>
      <w:r w:rsidRPr="0061337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p.127, </w:t>
      </w:r>
      <w:r w:rsidRPr="0061337B">
        <w:rPr>
          <w:sz w:val="24"/>
          <w:szCs w:val="24"/>
          <w:lang w:val="en-US"/>
        </w:rPr>
        <w:t>Mold J Health Sci. 2024</w:t>
      </w:r>
      <w:proofErr w:type="gramStart"/>
      <w:r w:rsidRPr="0061337B">
        <w:rPr>
          <w:sz w:val="24"/>
          <w:szCs w:val="24"/>
          <w:lang w:val="en-US"/>
        </w:rPr>
        <w:t>;11</w:t>
      </w:r>
      <w:proofErr w:type="gramEnd"/>
      <w:r w:rsidRPr="0061337B">
        <w:rPr>
          <w:sz w:val="24"/>
          <w:szCs w:val="24"/>
          <w:lang w:val="en-US"/>
        </w:rPr>
        <w:t>(3) / ANEXA 2</w:t>
      </w:r>
      <w:r>
        <w:rPr>
          <w:sz w:val="24"/>
          <w:szCs w:val="24"/>
          <w:lang w:val="en-US"/>
        </w:rPr>
        <w:t>.</w:t>
      </w:r>
      <w:r w:rsidRPr="0061337B">
        <w:rPr>
          <w:sz w:val="24"/>
          <w:szCs w:val="24"/>
          <w:lang w:val="en-US"/>
        </w:rPr>
        <w:t xml:space="preserve"> </w:t>
      </w:r>
    </w:p>
    <w:p w:rsidR="005F3AA0" w:rsidRPr="0061337B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61337B">
        <w:rPr>
          <w:b/>
          <w:sz w:val="24"/>
          <w:szCs w:val="24"/>
          <w:lang w:val="en-US"/>
        </w:rPr>
        <w:t>CARAPANGEA, I.,</w:t>
      </w:r>
      <w:r w:rsidRPr="0061337B">
        <w:rPr>
          <w:sz w:val="24"/>
          <w:szCs w:val="24"/>
          <w:lang w:val="en-US"/>
        </w:rPr>
        <w:t xml:space="preserve"> PINZARU, S., FERDOHLEB, A., SPINEI, L., </w:t>
      </w:r>
      <w:hyperlink r:id="rId7" w:history="1">
        <w:proofErr w:type="spellStart"/>
        <w:r w:rsidRPr="00621BF2">
          <w:rPr>
            <w:rStyle w:val="af2"/>
            <w:sz w:val="24"/>
            <w:szCs w:val="24"/>
            <w:lang w:val="en-US"/>
          </w:rPr>
          <w:t>Particularităţile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determinării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dizabilităţii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prin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prisma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calităţii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și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capacității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de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muncă</w:t>
        </w:r>
        <w:proofErr w:type="spellEnd"/>
      </w:hyperlink>
      <w:r w:rsidRPr="0061337B">
        <w:rPr>
          <w:sz w:val="24"/>
          <w:szCs w:val="24"/>
          <w:lang w:val="en-US"/>
        </w:rPr>
        <w:t xml:space="preserve">, </w:t>
      </w:r>
      <w:proofErr w:type="spellStart"/>
      <w:r w:rsidRPr="0061337B">
        <w:rPr>
          <w:sz w:val="24"/>
          <w:szCs w:val="24"/>
          <w:lang w:val="en-US"/>
        </w:rPr>
        <w:t>În</w:t>
      </w:r>
      <w:proofErr w:type="spellEnd"/>
      <w:r w:rsidRPr="0061337B">
        <w:rPr>
          <w:sz w:val="24"/>
          <w:szCs w:val="24"/>
          <w:lang w:val="en-US"/>
        </w:rPr>
        <w:t xml:space="preserve">: </w:t>
      </w:r>
      <w:proofErr w:type="spellStart"/>
      <w:r w:rsidRPr="00EA3A4C">
        <w:rPr>
          <w:i/>
          <w:sz w:val="24"/>
          <w:szCs w:val="24"/>
          <w:lang w:val="en-US"/>
        </w:rPr>
        <w:t>Culegerea</w:t>
      </w:r>
      <w:proofErr w:type="spellEnd"/>
      <w:r w:rsidRPr="00EA3A4C">
        <w:rPr>
          <w:i/>
          <w:sz w:val="24"/>
          <w:szCs w:val="24"/>
          <w:lang w:val="en-US"/>
        </w:rPr>
        <w:t xml:space="preserve"> de </w:t>
      </w:r>
      <w:proofErr w:type="spellStart"/>
      <w:r w:rsidRPr="00EA3A4C">
        <w:rPr>
          <w:i/>
          <w:sz w:val="24"/>
          <w:szCs w:val="24"/>
          <w:lang w:val="en-US"/>
        </w:rPr>
        <w:t>rezumate</w:t>
      </w:r>
      <w:proofErr w:type="spellEnd"/>
      <w:r w:rsidRPr="00EA3A4C">
        <w:rPr>
          <w:rFonts w:eastAsia="Arial"/>
          <w:i/>
          <w:color w:val="222222"/>
          <w:sz w:val="24"/>
          <w:szCs w:val="24"/>
          <w:highlight w:val="white"/>
          <w:lang w:val="en-US"/>
        </w:rPr>
        <w:t xml:space="preserve"> </w:t>
      </w:r>
      <w:r w:rsidRPr="00EA3A4C">
        <w:rPr>
          <w:i/>
          <w:sz w:val="24"/>
          <w:szCs w:val="24"/>
          <w:lang w:val="en-US"/>
        </w:rPr>
        <w:t xml:space="preserve">la </w:t>
      </w:r>
      <w:proofErr w:type="spellStart"/>
      <w:r w:rsidRPr="00EA3A4C">
        <w:rPr>
          <w:i/>
          <w:sz w:val="24"/>
          <w:szCs w:val="24"/>
          <w:lang w:val="en-US"/>
        </w:rPr>
        <w:t>Conferința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științifică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anuală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r w:rsidRPr="00EA3A4C">
        <w:rPr>
          <w:rFonts w:eastAsia="Arial"/>
          <w:i/>
          <w:color w:val="222222"/>
          <w:sz w:val="24"/>
          <w:szCs w:val="24"/>
          <w:highlight w:val="white"/>
          <w:lang w:val="en-US"/>
        </w:rPr>
        <w:t>„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Cercetarea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în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biomedicină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și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sănătate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: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Calitate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,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Excelență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 xml:space="preserve"> și </w:t>
      </w:r>
      <w:proofErr w:type="spellStart"/>
      <w:r w:rsidRPr="00EA3A4C">
        <w:rPr>
          <w:i/>
          <w:color w:val="222222"/>
          <w:sz w:val="24"/>
          <w:szCs w:val="24"/>
          <w:highlight w:val="white"/>
          <w:lang w:val="en-US"/>
        </w:rPr>
        <w:t>Performanță</w:t>
      </w:r>
      <w:proofErr w:type="spellEnd"/>
      <w:r w:rsidRPr="00EA3A4C">
        <w:rPr>
          <w:i/>
          <w:color w:val="222222"/>
          <w:sz w:val="24"/>
          <w:szCs w:val="24"/>
          <w:highlight w:val="white"/>
          <w:lang w:val="en-US"/>
        </w:rPr>
        <w:t>”</w:t>
      </w:r>
      <w:r w:rsidRPr="0061337B">
        <w:rPr>
          <w:color w:val="222222"/>
          <w:sz w:val="24"/>
          <w:szCs w:val="24"/>
          <w:highlight w:val="white"/>
          <w:lang w:val="en-US"/>
        </w:rPr>
        <w:t>,</w:t>
      </w:r>
      <w:r w:rsidRPr="0061337B">
        <w:rPr>
          <w:sz w:val="24"/>
          <w:szCs w:val="24"/>
          <w:lang w:val="en-US"/>
        </w:rPr>
        <w:t xml:space="preserve"> </w:t>
      </w:r>
      <w:proofErr w:type="spellStart"/>
      <w:r>
        <w:rPr>
          <w:color w:val="222222"/>
          <w:sz w:val="24"/>
          <w:szCs w:val="24"/>
          <w:lang w:val="en-US"/>
        </w:rPr>
        <w:t>Chișinău</w:t>
      </w:r>
      <w:proofErr w:type="spellEnd"/>
      <w:r>
        <w:rPr>
          <w:color w:val="222222"/>
          <w:sz w:val="24"/>
          <w:szCs w:val="24"/>
          <w:lang w:val="en-US"/>
        </w:rPr>
        <w:t xml:space="preserve">, 16-18 </w:t>
      </w:r>
      <w:proofErr w:type="spellStart"/>
      <w:r>
        <w:rPr>
          <w:color w:val="222222"/>
          <w:sz w:val="24"/>
          <w:szCs w:val="24"/>
          <w:lang w:val="en-US"/>
        </w:rPr>
        <w:t>octombrie</w:t>
      </w:r>
      <w:proofErr w:type="spellEnd"/>
      <w:r>
        <w:rPr>
          <w:color w:val="222222"/>
          <w:sz w:val="24"/>
          <w:szCs w:val="24"/>
          <w:lang w:val="en-US"/>
        </w:rPr>
        <w:t xml:space="preserve"> 2024,</w:t>
      </w:r>
      <w:r w:rsidRPr="0061337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p.125, </w:t>
      </w:r>
      <w:r w:rsidRPr="0061337B">
        <w:rPr>
          <w:sz w:val="24"/>
          <w:szCs w:val="24"/>
          <w:lang w:val="en-US"/>
        </w:rPr>
        <w:t>Mold J Health Sci. 2024</w:t>
      </w:r>
      <w:proofErr w:type="gramStart"/>
      <w:r w:rsidRPr="0061337B">
        <w:rPr>
          <w:sz w:val="24"/>
          <w:szCs w:val="24"/>
          <w:lang w:val="en-US"/>
        </w:rPr>
        <w:t>;11</w:t>
      </w:r>
      <w:proofErr w:type="gramEnd"/>
      <w:r w:rsidRPr="0061337B">
        <w:rPr>
          <w:sz w:val="24"/>
          <w:szCs w:val="24"/>
          <w:lang w:val="en-US"/>
        </w:rPr>
        <w:t>(3) / ANEXA 2</w:t>
      </w:r>
      <w:r>
        <w:rPr>
          <w:sz w:val="24"/>
          <w:szCs w:val="24"/>
          <w:lang w:val="en-US"/>
        </w:rPr>
        <w:t>.</w:t>
      </w:r>
      <w:r w:rsidRPr="0061337B">
        <w:rPr>
          <w:sz w:val="24"/>
          <w:szCs w:val="24"/>
          <w:lang w:val="en-US"/>
        </w:rPr>
        <w:t xml:space="preserve"> </w:t>
      </w:r>
    </w:p>
    <w:p w:rsidR="005F3AA0" w:rsidRPr="0061337B" w:rsidRDefault="005F3AA0" w:rsidP="005F3AA0">
      <w:pPr>
        <w:numPr>
          <w:ilvl w:val="0"/>
          <w:numId w:val="1"/>
        </w:numPr>
        <w:spacing w:before="120" w:after="0" w:line="240" w:lineRule="auto"/>
        <w:rPr>
          <w:sz w:val="24"/>
          <w:szCs w:val="24"/>
          <w:lang w:val="en-US"/>
        </w:rPr>
      </w:pPr>
      <w:r w:rsidRPr="0061337B">
        <w:rPr>
          <w:b/>
          <w:sz w:val="24"/>
          <w:szCs w:val="24"/>
          <w:lang w:val="en-US"/>
        </w:rPr>
        <w:t>CEBAN, A.,</w:t>
      </w:r>
      <w:r w:rsidRPr="0061337B">
        <w:rPr>
          <w:sz w:val="24"/>
          <w:szCs w:val="24"/>
          <w:lang w:val="en-US"/>
        </w:rPr>
        <w:t xml:space="preserve"> SPINEI, L. </w:t>
      </w:r>
      <w:hyperlink r:id="rId8" w:history="1">
        <w:proofErr w:type="spellStart"/>
        <w:r w:rsidRPr="00621BF2">
          <w:rPr>
            <w:rStyle w:val="af2"/>
            <w:sz w:val="24"/>
            <w:szCs w:val="24"/>
            <w:lang w:val="en-US"/>
          </w:rPr>
          <w:t>Impactul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utilizării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substanțelor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psihoactive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noi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cu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proprietății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stimulatoare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asupra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stării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sănătății</w:t>
        </w:r>
        <w:proofErr w:type="spellEnd"/>
        <w:r w:rsidRPr="00621BF2">
          <w:rPr>
            <w:rStyle w:val="af2"/>
            <w:sz w:val="24"/>
            <w:szCs w:val="24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lang w:val="en-US"/>
          </w:rPr>
          <w:t>mintale</w:t>
        </w:r>
        <w:proofErr w:type="spellEnd"/>
      </w:hyperlink>
      <w:r w:rsidRPr="0061337B">
        <w:rPr>
          <w:sz w:val="24"/>
          <w:szCs w:val="24"/>
          <w:lang w:val="en-US"/>
        </w:rPr>
        <w:t xml:space="preserve">. </w:t>
      </w:r>
      <w:proofErr w:type="spellStart"/>
      <w:r w:rsidRPr="0061337B">
        <w:rPr>
          <w:sz w:val="24"/>
          <w:szCs w:val="24"/>
          <w:lang w:val="en-US"/>
        </w:rPr>
        <w:t>În</w:t>
      </w:r>
      <w:proofErr w:type="spellEnd"/>
      <w:r w:rsidRPr="0061337B">
        <w:rPr>
          <w:sz w:val="24"/>
          <w:szCs w:val="24"/>
          <w:lang w:val="en-US"/>
        </w:rPr>
        <w:t xml:space="preserve">: </w:t>
      </w:r>
      <w:proofErr w:type="spellStart"/>
      <w:r w:rsidRPr="00EA3A4C">
        <w:rPr>
          <w:i/>
          <w:sz w:val="24"/>
          <w:szCs w:val="24"/>
          <w:lang w:val="en-US"/>
        </w:rPr>
        <w:t>Conferința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științifice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internaționale</w:t>
      </w:r>
      <w:proofErr w:type="spellEnd"/>
      <w:r w:rsidRPr="00EA3A4C">
        <w:rPr>
          <w:i/>
          <w:sz w:val="24"/>
          <w:szCs w:val="24"/>
          <w:lang w:val="en-US"/>
        </w:rPr>
        <w:t xml:space="preserve">, </w:t>
      </w:r>
      <w:proofErr w:type="spellStart"/>
      <w:r w:rsidRPr="00EA3A4C">
        <w:rPr>
          <w:i/>
          <w:sz w:val="24"/>
          <w:szCs w:val="24"/>
          <w:lang w:val="en-US"/>
        </w:rPr>
        <w:t>ediția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gramStart"/>
      <w:r w:rsidRPr="00EA3A4C">
        <w:rPr>
          <w:i/>
          <w:sz w:val="24"/>
          <w:szCs w:val="24"/>
          <w:lang w:val="en-US"/>
        </w:rPr>
        <w:t>a</w:t>
      </w:r>
      <w:proofErr w:type="gramEnd"/>
      <w:r w:rsidRPr="00EA3A4C">
        <w:rPr>
          <w:i/>
          <w:sz w:val="24"/>
          <w:szCs w:val="24"/>
          <w:lang w:val="en-US"/>
        </w:rPr>
        <w:t xml:space="preserve"> IX-a, </w:t>
      </w:r>
      <w:proofErr w:type="spellStart"/>
      <w:r w:rsidRPr="00EA3A4C">
        <w:rPr>
          <w:i/>
          <w:sz w:val="24"/>
          <w:szCs w:val="24"/>
          <w:lang w:val="en-US"/>
        </w:rPr>
        <w:t>consacrată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Zilei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Internaționale</w:t>
      </w:r>
      <w:proofErr w:type="spellEnd"/>
      <w:r w:rsidRPr="00EA3A4C">
        <w:rPr>
          <w:i/>
          <w:sz w:val="24"/>
          <w:szCs w:val="24"/>
          <w:lang w:val="en-US"/>
        </w:rPr>
        <w:t xml:space="preserve"> a </w:t>
      </w:r>
      <w:proofErr w:type="spellStart"/>
      <w:r w:rsidRPr="00EA3A4C">
        <w:rPr>
          <w:i/>
          <w:sz w:val="24"/>
          <w:szCs w:val="24"/>
          <w:lang w:val="en-US"/>
        </w:rPr>
        <w:t>Femeilor</w:t>
      </w:r>
      <w:proofErr w:type="spellEnd"/>
      <w:r w:rsidRPr="00EA3A4C">
        <w:rPr>
          <w:i/>
          <w:sz w:val="24"/>
          <w:szCs w:val="24"/>
          <w:lang w:val="en-US"/>
        </w:rPr>
        <w:t xml:space="preserve"> și </w:t>
      </w:r>
      <w:proofErr w:type="spellStart"/>
      <w:r w:rsidRPr="00EA3A4C">
        <w:rPr>
          <w:i/>
          <w:sz w:val="24"/>
          <w:szCs w:val="24"/>
          <w:lang w:val="en-US"/>
        </w:rPr>
        <w:t>fetelor</w:t>
      </w:r>
      <w:proofErr w:type="spellEnd"/>
      <w:r w:rsidRPr="00EA3A4C">
        <w:rPr>
          <w:i/>
          <w:sz w:val="24"/>
          <w:szCs w:val="24"/>
          <w:lang w:val="en-US"/>
        </w:rPr>
        <w:t xml:space="preserve"> cu </w:t>
      </w:r>
      <w:proofErr w:type="spellStart"/>
      <w:r w:rsidRPr="00EA3A4C">
        <w:rPr>
          <w:i/>
          <w:sz w:val="24"/>
          <w:szCs w:val="24"/>
          <w:lang w:val="en-US"/>
        </w:rPr>
        <w:t>activități</w:t>
      </w:r>
      <w:proofErr w:type="spellEnd"/>
      <w:r w:rsidRPr="00EA3A4C">
        <w:rPr>
          <w:i/>
          <w:sz w:val="24"/>
          <w:szCs w:val="24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lang w:val="en-US"/>
        </w:rPr>
        <w:t>în</w:t>
      </w:r>
      <w:proofErr w:type="spellEnd"/>
      <w:r w:rsidRPr="00EA3A4C">
        <w:rPr>
          <w:i/>
          <w:sz w:val="24"/>
          <w:szCs w:val="24"/>
          <w:lang w:val="en-US"/>
        </w:rPr>
        <w:t xml:space="preserve"> domeniul Științei</w:t>
      </w:r>
      <w:r w:rsidRPr="0061337B">
        <w:rPr>
          <w:sz w:val="24"/>
          <w:szCs w:val="24"/>
          <w:lang w:val="en-US"/>
        </w:rPr>
        <w:t xml:space="preserve">, 11 </w:t>
      </w:r>
      <w:proofErr w:type="spellStart"/>
      <w:r w:rsidRPr="0061337B">
        <w:rPr>
          <w:sz w:val="24"/>
          <w:szCs w:val="24"/>
          <w:lang w:val="en-US"/>
        </w:rPr>
        <w:t>februarie</w:t>
      </w:r>
      <w:proofErr w:type="spellEnd"/>
      <w:r w:rsidRPr="0061337B">
        <w:rPr>
          <w:sz w:val="24"/>
          <w:szCs w:val="24"/>
          <w:lang w:val="en-US"/>
        </w:rPr>
        <w:t xml:space="preserve"> 2024, </w:t>
      </w:r>
      <w:proofErr w:type="spellStart"/>
      <w:r w:rsidRPr="0061337B">
        <w:rPr>
          <w:sz w:val="24"/>
          <w:szCs w:val="24"/>
          <w:lang w:val="en-US"/>
        </w:rPr>
        <w:t>Chișinău</w:t>
      </w:r>
      <w:proofErr w:type="spellEnd"/>
      <w:r w:rsidRPr="0061337B">
        <w:rPr>
          <w:sz w:val="24"/>
          <w:szCs w:val="24"/>
          <w:lang w:val="en-US"/>
        </w:rPr>
        <w:t xml:space="preserve">. Ch.: 2024, p. 109. </w:t>
      </w:r>
    </w:p>
    <w:p w:rsidR="005F3AA0" w:rsidRPr="000A67B3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en-US"/>
        </w:rPr>
      </w:pPr>
      <w:r w:rsidRPr="0061337B">
        <w:rPr>
          <w:b/>
          <w:sz w:val="24"/>
          <w:szCs w:val="24"/>
          <w:highlight w:val="white"/>
          <w:lang w:val="en-US"/>
        </w:rPr>
        <w:t>COVACI, I.,</w:t>
      </w:r>
      <w:r w:rsidRPr="0061337B">
        <w:rPr>
          <w:sz w:val="24"/>
          <w:szCs w:val="24"/>
          <w:highlight w:val="white"/>
          <w:lang w:val="en-US"/>
        </w:rPr>
        <w:t xml:space="preserve"> GOMA, L., </w:t>
      </w:r>
      <w:hyperlink r:id="rId9" w:history="1">
        <w:r w:rsidRPr="00621BF2">
          <w:rPr>
            <w:rStyle w:val="af2"/>
            <w:sz w:val="24"/>
            <w:szCs w:val="24"/>
            <w:highlight w:val="white"/>
            <w:lang w:val="en-US"/>
          </w:rPr>
          <w:t xml:space="preserve">Marketing social </w:t>
        </w:r>
        <w:proofErr w:type="spellStart"/>
        <w:r w:rsidRPr="00621BF2">
          <w:rPr>
            <w:rStyle w:val="af2"/>
            <w:sz w:val="24"/>
            <w:szCs w:val="24"/>
            <w:highlight w:val="white"/>
            <w:lang w:val="en-US"/>
          </w:rPr>
          <w:t>în</w:t>
        </w:r>
        <w:proofErr w:type="spellEnd"/>
        <w:r w:rsidRPr="00621BF2">
          <w:rPr>
            <w:rStyle w:val="af2"/>
            <w:sz w:val="24"/>
            <w:szCs w:val="24"/>
            <w:highlight w:val="white"/>
            <w:lang w:val="en-US"/>
          </w:rPr>
          <w:t xml:space="preserve"> </w:t>
        </w:r>
        <w:proofErr w:type="spellStart"/>
        <w:r w:rsidRPr="00621BF2">
          <w:rPr>
            <w:rStyle w:val="af2"/>
            <w:sz w:val="24"/>
            <w:szCs w:val="24"/>
            <w:highlight w:val="white"/>
            <w:lang w:val="en-US"/>
          </w:rPr>
          <w:t>campaniile</w:t>
        </w:r>
        <w:proofErr w:type="spellEnd"/>
        <w:r w:rsidRPr="00621BF2">
          <w:rPr>
            <w:rStyle w:val="af2"/>
            <w:sz w:val="24"/>
            <w:szCs w:val="24"/>
            <w:highlight w:val="white"/>
            <w:lang w:val="en-US"/>
          </w:rPr>
          <w:t xml:space="preserve"> de </w:t>
        </w:r>
        <w:proofErr w:type="spellStart"/>
        <w:r w:rsidRPr="00621BF2">
          <w:rPr>
            <w:rStyle w:val="af2"/>
            <w:sz w:val="24"/>
            <w:szCs w:val="24"/>
            <w:highlight w:val="white"/>
            <w:lang w:val="en-US"/>
          </w:rPr>
          <w:t>vaccinare</w:t>
        </w:r>
        <w:proofErr w:type="spellEnd"/>
      </w:hyperlink>
      <w:r w:rsidRPr="0061337B">
        <w:rPr>
          <w:sz w:val="24"/>
          <w:szCs w:val="24"/>
          <w:highlight w:val="white"/>
          <w:lang w:val="en-US"/>
        </w:rPr>
        <w:t xml:space="preserve">. </w:t>
      </w:r>
      <w:proofErr w:type="spellStart"/>
      <w:r w:rsidRPr="0061337B">
        <w:rPr>
          <w:sz w:val="24"/>
          <w:szCs w:val="24"/>
          <w:highlight w:val="white"/>
          <w:lang w:val="en-US"/>
        </w:rPr>
        <w:t>În</w:t>
      </w:r>
      <w:proofErr w:type="spellEnd"/>
      <w:r w:rsidRPr="0061337B">
        <w:rPr>
          <w:sz w:val="24"/>
          <w:szCs w:val="24"/>
          <w:highlight w:val="white"/>
          <w:lang w:val="en-US"/>
        </w:rPr>
        <w:t xml:space="preserve">: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Conferinței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științifice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„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Sănătatea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și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fenomenul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rezistenței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la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antimicrobiene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în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țările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cu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venituri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mici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și </w:t>
      </w:r>
      <w:proofErr w:type="spellStart"/>
      <w:r w:rsidRPr="00EA3A4C">
        <w:rPr>
          <w:i/>
          <w:sz w:val="24"/>
          <w:szCs w:val="24"/>
          <w:highlight w:val="white"/>
          <w:lang w:val="en-US"/>
        </w:rPr>
        <w:t>medii</w:t>
      </w:r>
      <w:proofErr w:type="spellEnd"/>
      <w:r w:rsidRPr="00EA3A4C">
        <w:rPr>
          <w:i/>
          <w:sz w:val="24"/>
          <w:szCs w:val="24"/>
          <w:highlight w:val="white"/>
          <w:lang w:val="en-US"/>
        </w:rPr>
        <w:t xml:space="preserve"> din Europa de Est”</w:t>
      </w:r>
      <w:r w:rsidRPr="00825982">
        <w:rPr>
          <w:sz w:val="24"/>
          <w:szCs w:val="24"/>
          <w:highlight w:val="white"/>
          <w:lang w:val="en-US"/>
        </w:rPr>
        <w:t xml:space="preserve">, </w:t>
      </w:r>
      <w:r w:rsidRPr="00825982">
        <w:rPr>
          <w:color w:val="333333"/>
          <w:sz w:val="24"/>
          <w:szCs w:val="24"/>
          <w:highlight w:val="white"/>
          <w:lang w:val="en-US"/>
        </w:rPr>
        <w:t>One Health &amp; Risk Management,</w:t>
      </w:r>
      <w:r w:rsidRPr="0061337B">
        <w:rPr>
          <w:sz w:val="24"/>
          <w:szCs w:val="24"/>
          <w:highlight w:val="white"/>
          <w:lang w:val="en-US"/>
        </w:rPr>
        <w:t xml:space="preserve"> 24 </w:t>
      </w:r>
      <w:proofErr w:type="spellStart"/>
      <w:r w:rsidRPr="0061337B">
        <w:rPr>
          <w:sz w:val="24"/>
          <w:szCs w:val="24"/>
          <w:highlight w:val="white"/>
          <w:lang w:val="en-US"/>
        </w:rPr>
        <w:t>ianuarie</w:t>
      </w:r>
      <w:proofErr w:type="spellEnd"/>
      <w:r w:rsidRPr="0061337B">
        <w:rPr>
          <w:sz w:val="24"/>
          <w:szCs w:val="24"/>
          <w:highlight w:val="white"/>
          <w:lang w:val="en-US"/>
        </w:rPr>
        <w:t xml:space="preserve"> 2024, </w:t>
      </w:r>
      <w:proofErr w:type="spellStart"/>
      <w:r w:rsidRPr="0061337B">
        <w:rPr>
          <w:sz w:val="24"/>
          <w:szCs w:val="24"/>
          <w:highlight w:val="white"/>
          <w:lang w:val="en-US"/>
        </w:rPr>
        <w:t>Chişinău</w:t>
      </w:r>
      <w:proofErr w:type="spellEnd"/>
      <w:r w:rsidRPr="0061337B">
        <w:rPr>
          <w:sz w:val="24"/>
          <w:szCs w:val="24"/>
          <w:highlight w:val="white"/>
          <w:lang w:val="en-US"/>
        </w:rPr>
        <w:t xml:space="preserve">, Moldova: 2024, p. 137, </w:t>
      </w:r>
    </w:p>
    <w:p w:rsidR="005F3AA0" w:rsidRPr="0063508E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D035C4">
        <w:rPr>
          <w:b/>
          <w:sz w:val="24"/>
          <w:szCs w:val="24"/>
          <w:lang w:val="fr-FR"/>
        </w:rPr>
        <w:t xml:space="preserve">LEVINSCHI, V., </w:t>
      </w:r>
      <w:r w:rsidRPr="00D035C4">
        <w:rPr>
          <w:sz w:val="24"/>
          <w:szCs w:val="24"/>
          <w:lang w:val="fr-FR"/>
        </w:rPr>
        <w:t xml:space="preserve">SPINEI, L. </w:t>
      </w:r>
      <w:hyperlink r:id="rId10" w:history="1">
        <w:r w:rsidRPr="00D035C4">
          <w:rPr>
            <w:rStyle w:val="af2"/>
            <w:sz w:val="24"/>
            <w:szCs w:val="24"/>
            <w:lang w:val="fr-FR"/>
          </w:rPr>
          <w:t>Nivelul de anxietate a persoanelor ce se adresează în clinicile stomatologice private</w:t>
        </w:r>
      </w:hyperlink>
      <w:r w:rsidRPr="00D035C4">
        <w:rPr>
          <w:sz w:val="24"/>
          <w:szCs w:val="24"/>
          <w:lang w:val="fr-FR"/>
        </w:rPr>
        <w:t xml:space="preserve">. </w:t>
      </w:r>
      <w:r w:rsidRPr="0063508E">
        <w:rPr>
          <w:sz w:val="24"/>
          <w:szCs w:val="24"/>
          <w:lang w:val="fr-FR"/>
        </w:rPr>
        <w:t xml:space="preserve">În: </w:t>
      </w:r>
      <w:r w:rsidRPr="0063508E">
        <w:rPr>
          <w:i/>
          <w:sz w:val="24"/>
          <w:szCs w:val="24"/>
          <w:lang w:val="fr-FR"/>
        </w:rPr>
        <w:t>Conferința științifice internaționale, ediția a IX-a, consacrată Zilei Internaționale a Femeilor și fetelor cu activități în domeniul Științei</w:t>
      </w:r>
      <w:r w:rsidRPr="0063508E">
        <w:rPr>
          <w:sz w:val="24"/>
          <w:szCs w:val="24"/>
          <w:lang w:val="fr-FR"/>
        </w:rPr>
        <w:t>, Chișinău, 11 februarie 2024, p.192.</w:t>
      </w:r>
    </w:p>
    <w:p w:rsidR="005F3AA0" w:rsidRPr="0063508E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63508E">
        <w:rPr>
          <w:b/>
          <w:sz w:val="24"/>
          <w:szCs w:val="24"/>
          <w:lang w:val="fr-FR"/>
        </w:rPr>
        <w:t>MUCAN, I.,</w:t>
      </w:r>
      <w:r w:rsidRPr="0063508E">
        <w:rPr>
          <w:sz w:val="24"/>
          <w:szCs w:val="24"/>
          <w:lang w:val="fr-FR"/>
        </w:rPr>
        <w:t xml:space="preserve"> BUGA, M., </w:t>
      </w:r>
      <w:hyperlink r:id="rId11" w:history="1">
        <w:r w:rsidRPr="0063508E">
          <w:rPr>
            <w:rStyle w:val="af2"/>
            <w:sz w:val="24"/>
            <w:szCs w:val="24"/>
            <w:lang w:val="fr-FR"/>
          </w:rPr>
          <w:t>Analiza implementării în republica moldova a unor ținte ale obiectivului de dezvoltare durabilă 3 „Sănătate și bunăstare”,</w:t>
        </w:r>
      </w:hyperlink>
      <w:r w:rsidRPr="0063508E">
        <w:rPr>
          <w:sz w:val="24"/>
          <w:szCs w:val="24"/>
          <w:lang w:val="fr-FR"/>
        </w:rPr>
        <w:t xml:space="preserve"> În: </w:t>
      </w:r>
      <w:r w:rsidRPr="0063508E">
        <w:rPr>
          <w:i/>
          <w:sz w:val="24"/>
          <w:szCs w:val="24"/>
          <w:lang w:val="fr-FR"/>
        </w:rPr>
        <w:t xml:space="preserve">Conferința științifică anuală </w:t>
      </w:r>
      <w:r w:rsidRPr="0063508E">
        <w:rPr>
          <w:rFonts w:eastAsia="Arial"/>
          <w:i/>
          <w:color w:val="222222"/>
          <w:sz w:val="24"/>
          <w:szCs w:val="24"/>
          <w:highlight w:val="white"/>
          <w:lang w:val="fr-FR"/>
        </w:rPr>
        <w:t>„</w:t>
      </w:r>
      <w:r w:rsidRPr="0063508E">
        <w:rPr>
          <w:i/>
          <w:color w:val="222222"/>
          <w:sz w:val="24"/>
          <w:szCs w:val="24"/>
          <w:highlight w:val="white"/>
          <w:lang w:val="fr-FR"/>
        </w:rPr>
        <w:t>Cercetarea în biomedicină și sănătate: Calitate, Excelență și Performanță”</w:t>
      </w:r>
      <w:r w:rsidRPr="0063508E">
        <w:rPr>
          <w:color w:val="222222"/>
          <w:sz w:val="24"/>
          <w:szCs w:val="24"/>
          <w:highlight w:val="white"/>
          <w:lang w:val="fr-FR"/>
        </w:rPr>
        <w:t>,</w:t>
      </w:r>
      <w:r w:rsidRPr="0063508E">
        <w:rPr>
          <w:sz w:val="24"/>
          <w:szCs w:val="24"/>
          <w:lang w:val="fr-FR"/>
        </w:rPr>
        <w:t xml:space="preserve"> </w:t>
      </w:r>
      <w:r w:rsidRPr="0063508E">
        <w:rPr>
          <w:color w:val="222222"/>
          <w:sz w:val="24"/>
          <w:szCs w:val="24"/>
          <w:lang w:val="fr-FR"/>
        </w:rPr>
        <w:t>Chișinău, 16-18 octombrie 2024,</w:t>
      </w:r>
      <w:r w:rsidRPr="0063508E">
        <w:rPr>
          <w:sz w:val="24"/>
          <w:szCs w:val="24"/>
          <w:lang w:val="fr-FR"/>
        </w:rPr>
        <w:t xml:space="preserve"> p.135, Mold J Health Sci. 2024;11(3) / ANEXA 2.</w:t>
      </w:r>
    </w:p>
    <w:p w:rsidR="005F3AA0" w:rsidRPr="00B83732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B83732">
        <w:rPr>
          <w:b/>
          <w:sz w:val="24"/>
          <w:szCs w:val="24"/>
          <w:lang w:val="fr-FR"/>
        </w:rPr>
        <w:t>MUJEEB, Amal M</w:t>
      </w:r>
      <w:r w:rsidRPr="00B83732">
        <w:rPr>
          <w:sz w:val="24"/>
          <w:szCs w:val="24"/>
          <w:lang w:val="fr-FR"/>
        </w:rPr>
        <w:t xml:space="preserve">., </w:t>
      </w:r>
      <w:hyperlink r:id="rId12" w:history="1">
        <w:r w:rsidRPr="00B83732">
          <w:rPr>
            <w:rStyle w:val="af2"/>
            <w:sz w:val="24"/>
            <w:szCs w:val="24"/>
            <w:lang w:val="fr-FR"/>
          </w:rPr>
          <w:t>Diferențierea socio-demografică a mortalității materne în India</w:t>
        </w:r>
      </w:hyperlink>
      <w:r w:rsidRPr="00B83732">
        <w:rPr>
          <w:sz w:val="24"/>
          <w:szCs w:val="24"/>
          <w:lang w:val="fr-FR"/>
        </w:rPr>
        <w:t xml:space="preserve">. In: </w:t>
      </w:r>
      <w:r w:rsidRPr="00B83732">
        <w:rPr>
          <w:i/>
          <w:sz w:val="24"/>
          <w:szCs w:val="24"/>
          <w:lang w:val="fr-FR"/>
        </w:rPr>
        <w:t xml:space="preserve">Conferința științifică anuală  </w:t>
      </w:r>
      <w:r w:rsidRPr="00B83732">
        <w:rPr>
          <w:rFonts w:eastAsia="Arial"/>
          <w:i/>
          <w:color w:val="222222"/>
          <w:sz w:val="24"/>
          <w:szCs w:val="24"/>
          <w:highlight w:val="white"/>
          <w:lang w:val="fr-FR"/>
        </w:rPr>
        <w:t>„</w:t>
      </w:r>
      <w:r w:rsidRPr="00B83732">
        <w:rPr>
          <w:i/>
          <w:color w:val="222222"/>
          <w:sz w:val="24"/>
          <w:szCs w:val="24"/>
          <w:highlight w:val="white"/>
          <w:lang w:val="fr-FR"/>
        </w:rPr>
        <w:t>Cercetarea în biomedicină și sănătate: Calitate, Excelență și Performanță”</w:t>
      </w:r>
      <w:r w:rsidRPr="00B83732">
        <w:rPr>
          <w:color w:val="222222"/>
          <w:sz w:val="24"/>
          <w:szCs w:val="24"/>
          <w:highlight w:val="white"/>
          <w:lang w:val="fr-FR"/>
        </w:rPr>
        <w:t>,</w:t>
      </w:r>
      <w:r w:rsidRPr="00B83732">
        <w:rPr>
          <w:sz w:val="24"/>
          <w:szCs w:val="24"/>
          <w:lang w:val="fr-FR"/>
        </w:rPr>
        <w:t xml:space="preserve"> </w:t>
      </w:r>
      <w:r w:rsidRPr="00B83732">
        <w:rPr>
          <w:color w:val="222222"/>
          <w:sz w:val="24"/>
          <w:szCs w:val="24"/>
          <w:lang w:val="fr-FR"/>
        </w:rPr>
        <w:t>Chișinău, 16-18 octombrie 2024,</w:t>
      </w:r>
      <w:r w:rsidRPr="00B83732">
        <w:rPr>
          <w:sz w:val="24"/>
          <w:szCs w:val="24"/>
          <w:lang w:val="fr-FR"/>
        </w:rPr>
        <w:t xml:space="preserve"> p. 113, Mold J Health Sci. 2024;11(3) / ANEXA 2</w:t>
      </w:r>
    </w:p>
    <w:p w:rsidR="005F3AA0" w:rsidRPr="00B83732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B83732">
        <w:rPr>
          <w:b/>
          <w:sz w:val="24"/>
          <w:szCs w:val="24"/>
          <w:lang w:val="fr-FR"/>
        </w:rPr>
        <w:t>PASECINAIA, I.,</w:t>
      </w:r>
      <w:r w:rsidRPr="00B83732">
        <w:rPr>
          <w:sz w:val="24"/>
          <w:szCs w:val="24"/>
          <w:lang w:val="fr-FR"/>
        </w:rPr>
        <w:t xml:space="preserve"> TONOFA, I., STEPCO, E., FERDOHLEB, A</w:t>
      </w:r>
      <w:r w:rsidRPr="00B83732">
        <w:rPr>
          <w:sz w:val="24"/>
          <w:szCs w:val="24"/>
          <w:highlight w:val="lightGray"/>
          <w:lang w:val="fr-FR"/>
        </w:rPr>
        <w:t>.</w:t>
      </w:r>
      <w:r w:rsidRPr="00B83732">
        <w:rPr>
          <w:b/>
          <w:sz w:val="24"/>
          <w:szCs w:val="24"/>
          <w:highlight w:val="lightGray"/>
          <w:lang w:val="fr-FR"/>
        </w:rPr>
        <w:t>,</w:t>
      </w:r>
      <w:r w:rsidRPr="00B83732">
        <w:rPr>
          <w:sz w:val="24"/>
          <w:szCs w:val="24"/>
          <w:highlight w:val="lightGray"/>
          <w:lang w:val="fr-FR"/>
        </w:rPr>
        <w:t xml:space="preserve"> </w:t>
      </w:r>
      <w:hyperlink r:id="rId13" w:history="1">
        <w:r w:rsidRPr="00B83732">
          <w:rPr>
            <w:rStyle w:val="af2"/>
            <w:sz w:val="24"/>
            <w:szCs w:val="24"/>
            <w:lang w:val="fr-FR"/>
          </w:rPr>
          <w:t>Evaluarea calității vieții legată de sănătatea orală a copiilor,</w:t>
        </w:r>
      </w:hyperlink>
      <w:r w:rsidRPr="00B83732">
        <w:rPr>
          <w:sz w:val="24"/>
          <w:szCs w:val="24"/>
          <w:lang w:val="fr-FR"/>
        </w:rPr>
        <w:t xml:space="preserve"> În: </w:t>
      </w:r>
      <w:r w:rsidRPr="00B83732">
        <w:rPr>
          <w:i/>
          <w:sz w:val="24"/>
          <w:szCs w:val="24"/>
          <w:lang w:val="fr-FR"/>
        </w:rPr>
        <w:t xml:space="preserve">Conferința științifică anuală </w:t>
      </w:r>
      <w:r w:rsidRPr="00B83732">
        <w:rPr>
          <w:rFonts w:eastAsia="Arial"/>
          <w:i/>
          <w:color w:val="222222"/>
          <w:sz w:val="24"/>
          <w:szCs w:val="24"/>
          <w:highlight w:val="white"/>
          <w:lang w:val="fr-FR"/>
        </w:rPr>
        <w:t>„</w:t>
      </w:r>
      <w:r w:rsidRPr="00B83732">
        <w:rPr>
          <w:i/>
          <w:color w:val="222222"/>
          <w:sz w:val="24"/>
          <w:szCs w:val="24"/>
          <w:highlight w:val="white"/>
          <w:lang w:val="fr-FR"/>
        </w:rPr>
        <w:t>Cercetarea în biomedicină și sănătate: Calitate, Excelență și Performanță”</w:t>
      </w:r>
      <w:r w:rsidRPr="00B83732">
        <w:rPr>
          <w:color w:val="222222"/>
          <w:sz w:val="24"/>
          <w:szCs w:val="24"/>
          <w:highlight w:val="white"/>
          <w:lang w:val="fr-FR"/>
        </w:rPr>
        <w:t>,</w:t>
      </w:r>
      <w:r w:rsidRPr="00B83732">
        <w:rPr>
          <w:sz w:val="24"/>
          <w:szCs w:val="24"/>
          <w:lang w:val="fr-FR"/>
        </w:rPr>
        <w:t xml:space="preserve"> </w:t>
      </w:r>
      <w:r w:rsidRPr="00B83732">
        <w:rPr>
          <w:color w:val="222222"/>
          <w:sz w:val="24"/>
          <w:szCs w:val="24"/>
          <w:lang w:val="fr-FR"/>
        </w:rPr>
        <w:t>Chișinău, 16-18 octombrie 2024,</w:t>
      </w:r>
      <w:r w:rsidRPr="00B83732">
        <w:rPr>
          <w:sz w:val="24"/>
          <w:szCs w:val="24"/>
          <w:lang w:val="fr-FR"/>
        </w:rPr>
        <w:t xml:space="preserve"> p. 126, Mold J Health Sci. 2024;11(3) / ANEXA 2. </w:t>
      </w:r>
    </w:p>
    <w:p w:rsidR="005F3AA0" w:rsidRDefault="005F3AA0" w:rsidP="005F3AA0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r w:rsidRPr="00B83732">
        <w:rPr>
          <w:b/>
          <w:sz w:val="24"/>
          <w:szCs w:val="24"/>
          <w:lang w:val="fr-FR"/>
        </w:rPr>
        <w:t>PRISACARU, L.,</w:t>
      </w:r>
      <w:r w:rsidRPr="00B83732">
        <w:rPr>
          <w:sz w:val="24"/>
          <w:szCs w:val="24"/>
          <w:lang w:val="fr-FR"/>
        </w:rPr>
        <w:t xml:space="preserve"> PUIA, R., GREJDEAN, F</w:t>
      </w:r>
      <w:r w:rsidRPr="00B83732">
        <w:rPr>
          <w:b/>
          <w:sz w:val="24"/>
          <w:szCs w:val="24"/>
          <w:lang w:val="fr-FR"/>
        </w:rPr>
        <w:t>.,</w:t>
      </w:r>
      <w:r w:rsidRPr="00B83732">
        <w:rPr>
          <w:sz w:val="24"/>
          <w:szCs w:val="24"/>
          <w:lang w:val="fr-FR"/>
        </w:rPr>
        <w:t xml:space="preserve"> </w:t>
      </w:r>
      <w:hyperlink r:id="rId14" w:history="1">
        <w:r w:rsidRPr="00B83732">
          <w:rPr>
            <w:rStyle w:val="af2"/>
            <w:sz w:val="24"/>
            <w:szCs w:val="24"/>
            <w:lang w:val="fr-FR"/>
          </w:rPr>
          <w:t>Singurătatea persoanelor în vârstă – o problemă complexă cu multiple aspecte medico-sociale</w:t>
        </w:r>
      </w:hyperlink>
      <w:r w:rsidRPr="00B83732">
        <w:rPr>
          <w:sz w:val="24"/>
          <w:szCs w:val="24"/>
          <w:lang w:val="fr-FR"/>
        </w:rPr>
        <w:t xml:space="preserve">, În: </w:t>
      </w:r>
      <w:r w:rsidRPr="00B83732">
        <w:rPr>
          <w:i/>
          <w:sz w:val="24"/>
          <w:szCs w:val="24"/>
          <w:lang w:val="fr-FR"/>
        </w:rPr>
        <w:t xml:space="preserve">Conferința științifică anuală </w:t>
      </w:r>
      <w:r w:rsidRPr="00B83732">
        <w:rPr>
          <w:rFonts w:eastAsia="Arial"/>
          <w:i/>
          <w:color w:val="222222"/>
          <w:sz w:val="24"/>
          <w:szCs w:val="24"/>
          <w:highlight w:val="white"/>
          <w:lang w:val="fr-FR"/>
        </w:rPr>
        <w:t>„</w:t>
      </w:r>
      <w:r w:rsidRPr="00B83732">
        <w:rPr>
          <w:i/>
          <w:color w:val="222222"/>
          <w:sz w:val="24"/>
          <w:szCs w:val="24"/>
          <w:highlight w:val="white"/>
          <w:lang w:val="fr-FR"/>
        </w:rPr>
        <w:t>Cercetarea în biomedicină și sănătate: Calitate, Excelență și Performanță”,</w:t>
      </w:r>
      <w:r w:rsidRPr="00B83732">
        <w:rPr>
          <w:color w:val="222222"/>
          <w:sz w:val="24"/>
          <w:szCs w:val="24"/>
          <w:lang w:val="fr-FR"/>
        </w:rPr>
        <w:t xml:space="preserve"> Chișinău, 16-18 octombrie 2024,</w:t>
      </w:r>
      <w:r w:rsidRPr="00B83732">
        <w:rPr>
          <w:sz w:val="24"/>
          <w:szCs w:val="24"/>
          <w:lang w:val="fr-FR"/>
        </w:rPr>
        <w:t xml:space="preserve"> p. 120, Mold J Health Sci. 2024;11(3) / ANEXA 2. </w:t>
      </w:r>
    </w:p>
    <w:sectPr w:rsidR="005F3A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263"/>
    <w:multiLevelType w:val="multilevel"/>
    <w:tmpl w:val="9C029E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0"/>
    <w:rsid w:val="000B0544"/>
    <w:rsid w:val="00133C1C"/>
    <w:rsid w:val="005F3AA0"/>
    <w:rsid w:val="00641EB1"/>
    <w:rsid w:val="00A050C7"/>
    <w:rsid w:val="00D85DB1"/>
    <w:rsid w:val="00E44953"/>
    <w:rsid w:val="00E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A0"/>
    <w:pPr>
      <w:spacing w:after="120" w:line="259" w:lineRule="auto"/>
      <w:jc w:val="both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rsid w:val="00D85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641EB1"/>
    <w:pPr>
      <w:keepNext/>
      <w:outlineLvl w:val="5"/>
    </w:pPr>
    <w:rPr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B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DB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DB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641EB1"/>
  </w:style>
  <w:style w:type="character" w:customStyle="1" w:styleId="60">
    <w:name w:val="Заголовок 6 Знак"/>
    <w:basedOn w:val="a0"/>
    <w:link w:val="6"/>
    <w:rsid w:val="00641EB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Body Text"/>
    <w:basedOn w:val="a"/>
    <w:link w:val="a4"/>
    <w:uiPriority w:val="1"/>
    <w:rsid w:val="00641E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1EB1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5">
    <w:name w:val="No Spacing"/>
    <w:uiPriority w:val="1"/>
    <w:qFormat/>
    <w:rsid w:val="00D85DB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5DB1"/>
    <w:pPr>
      <w:spacing w:after="200" w:line="276" w:lineRule="auto"/>
      <w:ind w:left="720"/>
      <w:contextualSpacing/>
    </w:pPr>
    <w:rPr>
      <w:rFonts w:ascii="Cambria" w:hAnsi="Cambria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85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D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85DB1"/>
    <w:pPr>
      <w:spacing w:after="200"/>
    </w:pPr>
    <w:rPr>
      <w:rFonts w:ascii="Cambria" w:hAnsi="Cambria"/>
      <w:b/>
      <w:bCs/>
      <w:color w:val="4F81BD" w:themeColor="accent1"/>
      <w:sz w:val="18"/>
      <w:szCs w:val="18"/>
      <w:lang w:val="en-US"/>
    </w:rPr>
  </w:style>
  <w:style w:type="character" w:styleId="a8">
    <w:name w:val="Strong"/>
    <w:basedOn w:val="a0"/>
    <w:uiPriority w:val="22"/>
    <w:qFormat/>
    <w:rsid w:val="00D85DB1"/>
    <w:rPr>
      <w:b/>
      <w:bCs/>
    </w:rPr>
  </w:style>
  <w:style w:type="character" w:styleId="a9">
    <w:name w:val="Emphasis"/>
    <w:basedOn w:val="a0"/>
    <w:uiPriority w:val="20"/>
    <w:qFormat/>
    <w:rsid w:val="00D85DB1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85DB1"/>
    <w:pPr>
      <w:spacing w:after="200" w:line="276" w:lineRule="auto"/>
    </w:pPr>
    <w:rPr>
      <w:rFonts w:ascii="Cambria" w:hAnsi="Cambria"/>
      <w:i/>
      <w:iCs/>
      <w:color w:val="000000" w:themeColor="text1"/>
      <w:lang w:val="en-US"/>
    </w:rPr>
  </w:style>
  <w:style w:type="character" w:customStyle="1" w:styleId="20">
    <w:name w:val="Цитата 2 Знак"/>
    <w:basedOn w:val="a0"/>
    <w:link w:val="2"/>
    <w:uiPriority w:val="29"/>
    <w:rsid w:val="00D85DB1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D85D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mbria" w:hAnsi="Cambria"/>
      <w:b/>
      <w:bCs/>
      <w:i/>
      <w:iCs/>
      <w:color w:val="4F81BD" w:themeColor="accent1"/>
      <w:lang w:val="en-US"/>
    </w:rPr>
  </w:style>
  <w:style w:type="character" w:customStyle="1" w:styleId="ab">
    <w:name w:val="Выделенная цитата Знак"/>
    <w:basedOn w:val="a0"/>
    <w:link w:val="aa"/>
    <w:uiPriority w:val="30"/>
    <w:rsid w:val="00D85DB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85DB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85DB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85DB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85DB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85DB1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D85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af1">
    <w:name w:val="TOC Heading"/>
    <w:next w:val="a"/>
    <w:uiPriority w:val="39"/>
    <w:semiHidden/>
    <w:unhideWhenUsed/>
    <w:qFormat/>
    <w:rsid w:val="00D85DB1"/>
  </w:style>
  <w:style w:type="character" w:styleId="af2">
    <w:name w:val="Hyperlink"/>
    <w:uiPriority w:val="99"/>
    <w:rsid w:val="005F3A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A0"/>
    <w:pPr>
      <w:spacing w:after="120" w:line="259" w:lineRule="auto"/>
      <w:jc w:val="both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rsid w:val="00D85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641EB1"/>
    <w:pPr>
      <w:keepNext/>
      <w:outlineLvl w:val="5"/>
    </w:pPr>
    <w:rPr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DB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DB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DB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641EB1"/>
  </w:style>
  <w:style w:type="character" w:customStyle="1" w:styleId="60">
    <w:name w:val="Заголовок 6 Знак"/>
    <w:basedOn w:val="a0"/>
    <w:link w:val="6"/>
    <w:rsid w:val="00641EB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Body Text"/>
    <w:basedOn w:val="a"/>
    <w:link w:val="a4"/>
    <w:uiPriority w:val="1"/>
    <w:rsid w:val="00641E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1EB1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5">
    <w:name w:val="No Spacing"/>
    <w:uiPriority w:val="1"/>
    <w:qFormat/>
    <w:rsid w:val="00D85DB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5DB1"/>
    <w:pPr>
      <w:spacing w:after="200" w:line="276" w:lineRule="auto"/>
      <w:ind w:left="720"/>
      <w:contextualSpacing/>
    </w:pPr>
    <w:rPr>
      <w:rFonts w:ascii="Cambria" w:hAnsi="Cambria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85D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DB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D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D85DB1"/>
    <w:pPr>
      <w:spacing w:after="200"/>
    </w:pPr>
    <w:rPr>
      <w:rFonts w:ascii="Cambria" w:hAnsi="Cambria"/>
      <w:b/>
      <w:bCs/>
      <w:color w:val="4F81BD" w:themeColor="accent1"/>
      <w:sz w:val="18"/>
      <w:szCs w:val="18"/>
      <w:lang w:val="en-US"/>
    </w:rPr>
  </w:style>
  <w:style w:type="character" w:styleId="a8">
    <w:name w:val="Strong"/>
    <w:basedOn w:val="a0"/>
    <w:uiPriority w:val="22"/>
    <w:qFormat/>
    <w:rsid w:val="00D85DB1"/>
    <w:rPr>
      <w:b/>
      <w:bCs/>
    </w:rPr>
  </w:style>
  <w:style w:type="character" w:styleId="a9">
    <w:name w:val="Emphasis"/>
    <w:basedOn w:val="a0"/>
    <w:uiPriority w:val="20"/>
    <w:qFormat/>
    <w:rsid w:val="00D85DB1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85DB1"/>
    <w:pPr>
      <w:spacing w:after="200" w:line="276" w:lineRule="auto"/>
    </w:pPr>
    <w:rPr>
      <w:rFonts w:ascii="Cambria" w:hAnsi="Cambria"/>
      <w:i/>
      <w:iCs/>
      <w:color w:val="000000" w:themeColor="text1"/>
      <w:lang w:val="en-US"/>
    </w:rPr>
  </w:style>
  <w:style w:type="character" w:customStyle="1" w:styleId="20">
    <w:name w:val="Цитата 2 Знак"/>
    <w:basedOn w:val="a0"/>
    <w:link w:val="2"/>
    <w:uiPriority w:val="29"/>
    <w:rsid w:val="00D85DB1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D85D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mbria" w:hAnsi="Cambria"/>
      <w:b/>
      <w:bCs/>
      <w:i/>
      <w:iCs/>
      <w:color w:val="4F81BD" w:themeColor="accent1"/>
      <w:lang w:val="en-US"/>
    </w:rPr>
  </w:style>
  <w:style w:type="character" w:customStyle="1" w:styleId="ab">
    <w:name w:val="Выделенная цитата Знак"/>
    <w:basedOn w:val="a0"/>
    <w:link w:val="aa"/>
    <w:uiPriority w:val="30"/>
    <w:rsid w:val="00D85DB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D85DB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85DB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D85DB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D85DB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85DB1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D85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af1">
    <w:name w:val="TOC Heading"/>
    <w:next w:val="a"/>
    <w:uiPriority w:val="39"/>
    <w:semiHidden/>
    <w:unhideWhenUsed/>
    <w:qFormat/>
    <w:rsid w:val="00D85DB1"/>
  </w:style>
  <w:style w:type="character" w:styleId="af2">
    <w:name w:val="Hyperlink"/>
    <w:uiPriority w:val="99"/>
    <w:rsid w:val="005F3A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m.md/sites/default/files/2024-02/rezumate%20macheta_8%20februarie%202024_final.pdf" TargetMode="External"/><Relationship Id="rId13" Type="http://schemas.openxmlformats.org/officeDocument/2006/relationships/hyperlink" Target="https://asm.md/sites/default/files/2024-02/rezumate%20macheta_8%20februarie%202024_final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sm.md/sites/default/files/2024-02/rezumate%20macheta_8%20februarie%202024_final.pdf" TargetMode="External"/><Relationship Id="rId12" Type="http://schemas.openxmlformats.org/officeDocument/2006/relationships/hyperlink" Target="https://asm.md/sites/default/files/2024-02/rezumate%20macheta_8%20februarie%202024_fina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sm.md/sites/default/files/2024-02/rezumate%20macheta_8%20februarie%202024_final.pdf" TargetMode="External"/><Relationship Id="rId11" Type="http://schemas.openxmlformats.org/officeDocument/2006/relationships/hyperlink" Target="https://asm.md/sites/default/files/2024-02/rezumate%20macheta_8%20februarie%202024_final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m.md/sites/default/files/2024-02/rezumate%20macheta_8%20februarie%202024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bn.idsi.md/ro/vizualizare_articol/196574" TargetMode="External"/><Relationship Id="rId14" Type="http://schemas.openxmlformats.org/officeDocument/2006/relationships/hyperlink" Target="https://asm.md/sites/default/files/2024-02/rezumate%20macheta_8%20februarie%202024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3329</Characters>
  <Application>Microsoft Office Word</Application>
  <DocSecurity>0</DocSecurity>
  <Lines>27</Lines>
  <Paragraphs>7</Paragraphs>
  <ScaleCrop>false</ScaleCrop>
  <Company>Home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Bulgac</dc:creator>
  <cp:lastModifiedBy>Bulgac</cp:lastModifiedBy>
  <cp:revision>2</cp:revision>
  <dcterms:created xsi:type="dcterms:W3CDTF">2025-09-30T20:13:00Z</dcterms:created>
  <dcterms:modified xsi:type="dcterms:W3CDTF">2025-09-30T20:19:00Z</dcterms:modified>
</cp:coreProperties>
</file>